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78" w:rsidRPr="008E4678" w:rsidRDefault="008E4678" w:rsidP="008E4678">
      <w:pPr>
        <w:tabs>
          <w:tab w:val="left" w:pos="810"/>
          <w:tab w:val="right" w:pos="9245"/>
        </w:tabs>
        <w:spacing w:after="0" w:line="480" w:lineRule="auto"/>
        <w:jc w:val="both"/>
        <w:rPr>
          <w:rFonts w:ascii="Times New Roman" w:eastAsia="Times New Roman" w:hAnsi="Times New Roman"/>
          <w:b/>
          <w:spacing w:val="28"/>
        </w:rPr>
      </w:pPr>
      <w:r w:rsidRPr="008E4678">
        <w:rPr>
          <w:rFonts w:ascii="Times New Roman" w:eastAsia="Times New Roman" w:hAnsi="Times New Roman"/>
          <w:b/>
          <w:spacing w:val="28"/>
        </w:rPr>
        <w:t>IKA</w:t>
      </w:r>
      <w:r w:rsidRPr="008E4678">
        <w:rPr>
          <w:rFonts w:ascii="Times New Roman" w:eastAsia="Times New Roman" w:hAnsi="Times New Roman"/>
          <w:b/>
          <w:spacing w:val="28"/>
        </w:rPr>
        <w:tab/>
        <w:t xml:space="preserve">Financial Literacy </w:t>
      </w:r>
    </w:p>
    <w:p w:rsidR="008E4678" w:rsidRPr="007A205E" w:rsidRDefault="008E4678" w:rsidP="008E4678">
      <w:pPr>
        <w:tabs>
          <w:tab w:val="left" w:pos="810"/>
          <w:tab w:val="right" w:pos="9245"/>
        </w:tabs>
        <w:spacing w:after="0" w:line="480" w:lineRule="auto"/>
        <w:jc w:val="both"/>
        <w:rPr>
          <w:rFonts w:ascii="Times New Roman" w:eastAsia="Times New Roman" w:hAnsi="Times New Roman"/>
          <w:b/>
          <w:spacing w:val="28"/>
        </w:rPr>
      </w:pPr>
      <w:r w:rsidRPr="007A205E">
        <w:rPr>
          <w:rFonts w:ascii="Times New Roman" w:eastAsia="Times New Roman" w:hAnsi="Times New Roman"/>
          <w:spacing w:val="28"/>
        </w:rPr>
        <w:t>(See ID)</w:t>
      </w:r>
      <w:r w:rsidRPr="007A205E">
        <w:rPr>
          <w:rFonts w:ascii="Times New Roman" w:eastAsia="Times New Roman" w:hAnsi="Times New Roman"/>
          <w:b/>
          <w:spacing w:val="28"/>
        </w:rPr>
        <w:tab/>
      </w:r>
    </w:p>
    <w:p w:rsidR="008E4678" w:rsidRPr="007A205E" w:rsidRDefault="008E4678" w:rsidP="008E4678">
      <w:pPr>
        <w:tabs>
          <w:tab w:val="left" w:pos="810"/>
          <w:tab w:val="right" w:pos="9245"/>
        </w:tabs>
        <w:spacing w:after="0" w:line="480" w:lineRule="auto"/>
        <w:jc w:val="both"/>
        <w:rPr>
          <w:rFonts w:ascii="Times New Roman" w:eastAsia="Times New Roman" w:hAnsi="Times New Roman"/>
          <w:spacing w:val="28"/>
        </w:rPr>
      </w:pPr>
      <w:r w:rsidRPr="007A205E">
        <w:rPr>
          <w:rFonts w:ascii="Times New Roman" w:eastAsia="Times New Roman" w:hAnsi="Times New Roman"/>
          <w:spacing w:val="28"/>
        </w:rPr>
        <w:tab/>
        <w:t xml:space="preserve">The board supports the goal of providing district students with sufficient knowledge of economic systems to make informed, financial choices.  In furtherance of this </w:t>
      </w:r>
      <w:bookmarkStart w:id="0" w:name="_GoBack"/>
      <w:bookmarkEnd w:id="0"/>
      <w:r w:rsidRPr="007A205E">
        <w:rPr>
          <w:rFonts w:ascii="Times New Roman" w:eastAsia="Times New Roman" w:hAnsi="Times New Roman"/>
          <w:spacing w:val="28"/>
        </w:rPr>
        <w:t>goal, the board directs the superintendent to develop and implement a plan to incorporate outcome-based personal financial literacy education into the district’s instructional program.</w:t>
      </w:r>
    </w:p>
    <w:p w:rsidR="008E4678" w:rsidRPr="007A205E" w:rsidRDefault="008E4678" w:rsidP="008E4678">
      <w:pPr>
        <w:tabs>
          <w:tab w:val="left" w:pos="810"/>
          <w:tab w:val="right" w:pos="9245"/>
        </w:tabs>
        <w:spacing w:after="0" w:line="480" w:lineRule="auto"/>
        <w:jc w:val="both"/>
        <w:rPr>
          <w:rFonts w:ascii="Times New Roman" w:eastAsia="Times New Roman" w:hAnsi="Times New Roman"/>
          <w:spacing w:val="28"/>
        </w:rPr>
      </w:pPr>
      <w:r w:rsidRPr="007A205E">
        <w:rPr>
          <w:rFonts w:ascii="Times New Roman" w:eastAsia="Times New Roman" w:hAnsi="Times New Roman"/>
          <w:spacing w:val="28"/>
        </w:rPr>
        <w:tab/>
        <w:t>The superintendent shall document district efforts to provide financial literacy education opportunities for district students and shall provide, upon request, feedback or information to the Kansas State Departmen</w:t>
      </w:r>
      <w:r>
        <w:rPr>
          <w:rFonts w:ascii="Times New Roman" w:eastAsia="Times New Roman" w:hAnsi="Times New Roman"/>
          <w:spacing w:val="28"/>
        </w:rPr>
        <w:t>t of Education on such efforts.</w:t>
      </w:r>
    </w:p>
    <w:p w:rsidR="008E4678" w:rsidRPr="008E4678" w:rsidRDefault="008E4678" w:rsidP="008E4678">
      <w:pPr>
        <w:tabs>
          <w:tab w:val="left" w:pos="810"/>
          <w:tab w:val="right" w:pos="9245"/>
        </w:tabs>
        <w:spacing w:after="0" w:line="480" w:lineRule="auto"/>
        <w:jc w:val="both"/>
        <w:rPr>
          <w:rFonts w:ascii="Times New Roman" w:eastAsia="Times New Roman" w:hAnsi="Times New Roman"/>
          <w:b/>
          <w:spacing w:val="28"/>
        </w:rPr>
      </w:pPr>
      <w:r w:rsidRPr="008E4678">
        <w:rPr>
          <w:rFonts w:ascii="Times New Roman" w:eastAsia="Times New Roman" w:hAnsi="Times New Roman"/>
          <w:b/>
          <w:spacing w:val="28"/>
        </w:rPr>
        <w:t xml:space="preserve">BOE Approval </w:t>
      </w:r>
      <w:r w:rsidRPr="008E4678">
        <w:rPr>
          <w:rFonts w:ascii="Times New Roman" w:eastAsia="Times New Roman" w:hAnsi="Times New Roman"/>
          <w:b/>
          <w:spacing w:val="28"/>
          <w:szCs w:val="20"/>
        </w:rPr>
        <w:t>August 12, 2015</w:t>
      </w:r>
    </w:p>
    <w:p w:rsidR="00E7265D" w:rsidRDefault="00E7265D"/>
    <w:sectPr w:rsidR="00E7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78"/>
    <w:rsid w:val="008E4678"/>
    <w:rsid w:val="00E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10461-91C0-4229-AA04-F7B2C06F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2015-08-06T18:00:00Z</dcterms:created>
  <dcterms:modified xsi:type="dcterms:W3CDTF">2015-08-06T18:01:00Z</dcterms:modified>
</cp:coreProperties>
</file>